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DC8" w:rsidRDefault="000D1DC8" w:rsidP="000D1DC8">
      <w:pPr>
        <w:pStyle w:val="a3"/>
        <w:rPr>
          <w:rFonts w:ascii="Times New Roman" w:hAnsi="Times New Roman" w:cs="Times New Roman"/>
          <w:sz w:val="32"/>
          <w:szCs w:val="32"/>
        </w:rPr>
      </w:pPr>
      <w:bookmarkStart w:id="0" w:name="_GoBack"/>
      <w:r w:rsidRPr="000D1DC8">
        <w:rPr>
          <w:rFonts w:ascii="Times New Roman" w:hAnsi="Times New Roman" w:cs="Times New Roman"/>
          <w:sz w:val="32"/>
          <w:szCs w:val="32"/>
        </w:rPr>
        <w:t>О реализуемых образовательных программах, в том числе о реализуемых адаптированных образовательных программах, программ дополнительного образования/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Гамәлгә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ашырыла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торган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мәгариф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программалары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шул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исәптән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гамәлгә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ашырыла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торган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җайлаштырылган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мәгариф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программалары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ө</w:t>
      </w:r>
      <w:proofErr w:type="gramStart"/>
      <w:r w:rsidRPr="000D1DC8">
        <w:rPr>
          <w:rFonts w:ascii="Times New Roman" w:hAnsi="Times New Roman" w:cs="Times New Roman"/>
          <w:sz w:val="32"/>
          <w:szCs w:val="32"/>
        </w:rPr>
        <w:t>ст</w:t>
      </w:r>
      <w:proofErr w:type="gramEnd"/>
      <w:r w:rsidRPr="000D1DC8">
        <w:rPr>
          <w:rFonts w:ascii="Times New Roman" w:hAnsi="Times New Roman" w:cs="Times New Roman"/>
          <w:sz w:val="32"/>
          <w:szCs w:val="32"/>
        </w:rPr>
        <w:t>әмә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белем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бирү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программалары</w:t>
      </w:r>
      <w:proofErr w:type="spellEnd"/>
      <w:r w:rsidRPr="000D1D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D1DC8">
        <w:rPr>
          <w:rFonts w:ascii="Times New Roman" w:hAnsi="Times New Roman" w:cs="Times New Roman"/>
          <w:sz w:val="32"/>
          <w:szCs w:val="32"/>
        </w:rPr>
        <w:t>турында</w:t>
      </w:r>
      <w:proofErr w:type="spellEnd"/>
    </w:p>
    <w:bookmarkEnd w:id="0"/>
    <w:p w:rsidR="000D1DC8" w:rsidRPr="000D1DC8" w:rsidRDefault="000D1DC8" w:rsidP="000D1DC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Реализуемые программы образовательной организации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Реализуемые образовательные программы в МБДОУ “</w:t>
      </w:r>
      <w:proofErr w:type="spellStart"/>
      <w:r>
        <w:rPr>
          <w:rFonts w:ascii="Times New Roman" w:hAnsi="Times New Roman" w:cs="Times New Roman"/>
          <w:sz w:val="24"/>
          <w:szCs w:val="24"/>
        </w:rPr>
        <w:t>Гордищенский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</w:t>
      </w:r>
      <w:r w:rsidRPr="000D1DC8">
        <w:rPr>
          <w:rFonts w:ascii="Times New Roman" w:hAnsi="Times New Roman" w:cs="Times New Roman"/>
          <w:sz w:val="24"/>
          <w:szCs w:val="24"/>
        </w:rPr>
        <w:t xml:space="preserve">етский сад”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Дрожжновского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DC8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Татарстан: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1.Основная образовательная программа дошкольного образования </w:t>
      </w:r>
      <w:r w:rsidRPr="000D1DC8">
        <w:rPr>
          <w:rFonts w:ascii="Times New Roman" w:hAnsi="Times New Roman" w:cs="Times New Roman"/>
          <w:sz w:val="24"/>
          <w:szCs w:val="24"/>
        </w:rPr>
        <w:t>МБДОУ “</w:t>
      </w:r>
      <w:proofErr w:type="spellStart"/>
      <w:r>
        <w:rPr>
          <w:rFonts w:ascii="Times New Roman" w:hAnsi="Times New Roman" w:cs="Times New Roman"/>
          <w:sz w:val="24"/>
          <w:szCs w:val="24"/>
        </w:rPr>
        <w:t>Го</w:t>
      </w:r>
      <w:r>
        <w:rPr>
          <w:rFonts w:ascii="Times New Roman" w:hAnsi="Times New Roman" w:cs="Times New Roman"/>
          <w:sz w:val="24"/>
          <w:szCs w:val="24"/>
        </w:rPr>
        <w:t>рдищенский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</w:t>
      </w:r>
      <w:r w:rsidRPr="000D1DC8">
        <w:rPr>
          <w:rFonts w:ascii="Times New Roman" w:hAnsi="Times New Roman" w:cs="Times New Roman"/>
          <w:sz w:val="24"/>
          <w:szCs w:val="24"/>
        </w:rPr>
        <w:t xml:space="preserve">етский сад”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Дрожжновского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DC8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Татарстан: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 xml:space="preserve"> 3. Дополнительные программы дошкольного образования  </w:t>
      </w:r>
      <w:r w:rsidRPr="000D1DC8">
        <w:rPr>
          <w:rFonts w:ascii="Times New Roman" w:hAnsi="Times New Roman" w:cs="Times New Roman"/>
          <w:sz w:val="24"/>
          <w:szCs w:val="24"/>
        </w:rPr>
        <w:t>МБДОУ “</w:t>
      </w:r>
      <w:proofErr w:type="spellStart"/>
      <w:r>
        <w:rPr>
          <w:rFonts w:ascii="Times New Roman" w:hAnsi="Times New Roman" w:cs="Times New Roman"/>
          <w:sz w:val="24"/>
          <w:szCs w:val="24"/>
        </w:rPr>
        <w:t>Го</w:t>
      </w:r>
      <w:r>
        <w:rPr>
          <w:rFonts w:ascii="Times New Roman" w:hAnsi="Times New Roman" w:cs="Times New Roman"/>
          <w:sz w:val="24"/>
          <w:szCs w:val="24"/>
        </w:rPr>
        <w:t>рдищенский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</w:t>
      </w:r>
      <w:r w:rsidRPr="000D1DC8">
        <w:rPr>
          <w:rFonts w:ascii="Times New Roman" w:hAnsi="Times New Roman" w:cs="Times New Roman"/>
          <w:sz w:val="24"/>
          <w:szCs w:val="24"/>
        </w:rPr>
        <w:t xml:space="preserve">етский сад”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Дрожжновского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DC8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Татарстан: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Форма обучения: очная, для всех видов образовательных программ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Нормативный срок обучения: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По основной образовательной программе - в возрасте с 1 года и до прекращения образовательных отношений, но не позднее достижения ребенком возраста 7 лет.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По программам дополнительного образования – от 4 года до 7 лет в зависимости от программы.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Продолжительность и сроки пребывания на каждом этапе обучения (в группе) определяются возрастом ребёнка, состоянием его здоровья и характером группы, в которой он находится, и составляют, как правило, один год. Предполагается формирование у воспитанников дошкольного возраста предпосылок учебной деятельности на этапе завершения ими дошкольного образования.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 xml:space="preserve">Срок действия государственной аккредитации образовательной программы (при наличии государственной аккредитации), общественной, профессионально-общественной аккредитации образовательной программы (при наличии общественной, профессионально-общественной аккредитации): не </w:t>
      </w:r>
      <w:proofErr w:type="gramStart"/>
      <w:r w:rsidRPr="000D1DC8">
        <w:rPr>
          <w:rFonts w:ascii="Times New Roman" w:hAnsi="Times New Roman" w:cs="Times New Roman"/>
          <w:sz w:val="24"/>
          <w:szCs w:val="24"/>
        </w:rPr>
        <w:t>предусмотрена</w:t>
      </w:r>
      <w:proofErr w:type="gramEnd"/>
      <w:r w:rsidRPr="000D1DC8">
        <w:rPr>
          <w:rFonts w:ascii="Times New Roman" w:hAnsi="Times New Roman" w:cs="Times New Roman"/>
          <w:sz w:val="24"/>
          <w:szCs w:val="24"/>
        </w:rPr>
        <w:t>.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Язы</w:t>
      </w:r>
      <w:proofErr w:type="gramStart"/>
      <w:r w:rsidRPr="000D1DC8">
        <w:rPr>
          <w:rFonts w:ascii="Times New Roman" w:hAnsi="Times New Roman" w:cs="Times New Roman"/>
          <w:sz w:val="24"/>
          <w:szCs w:val="24"/>
        </w:rPr>
        <w:t>к(</w:t>
      </w:r>
      <w:proofErr w:type="gramEnd"/>
      <w:r w:rsidRPr="000D1DC8">
        <w:rPr>
          <w:rFonts w:ascii="Times New Roman" w:hAnsi="Times New Roman" w:cs="Times New Roman"/>
          <w:sz w:val="24"/>
          <w:szCs w:val="24"/>
        </w:rPr>
        <w:t>и), на которых осуществляется образование (обучение): 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дошкольного образования – русский язык, </w:t>
      </w:r>
      <w:r>
        <w:rPr>
          <w:rFonts w:ascii="Times New Roman" w:hAnsi="Times New Roman" w:cs="Times New Roman"/>
          <w:sz w:val="24"/>
          <w:szCs w:val="24"/>
        </w:rPr>
        <w:t xml:space="preserve">чувашский </w:t>
      </w:r>
      <w:r w:rsidRPr="000D1DC8">
        <w:rPr>
          <w:rFonts w:ascii="Times New Roman" w:hAnsi="Times New Roman" w:cs="Times New Roman"/>
          <w:sz w:val="24"/>
          <w:szCs w:val="24"/>
        </w:rPr>
        <w:t>язык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программы дополнительного образования – русский язык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Учебные предметы, курсы, дисциплины (модули) – не предусмотрены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Практика, по соответствующим программам: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образования – не предусмотрена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 xml:space="preserve">программы дополнительного образования – не </w:t>
      </w:r>
      <w:proofErr w:type="gramStart"/>
      <w:r w:rsidRPr="000D1DC8">
        <w:rPr>
          <w:rFonts w:ascii="Times New Roman" w:hAnsi="Times New Roman" w:cs="Times New Roman"/>
          <w:sz w:val="24"/>
          <w:szCs w:val="24"/>
        </w:rPr>
        <w:t>предусмотрена</w:t>
      </w:r>
      <w:proofErr w:type="gramEnd"/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       Электронное обучение и использование дистанционных образовательных технологий: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0D1DC8"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образования – не предусмотрены</w:t>
      </w:r>
      <w:proofErr w:type="gramEnd"/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программы дополнительного образования – не предусмотрены</w:t>
      </w:r>
    </w:p>
    <w:p w:rsidR="000D1DC8" w:rsidRPr="000D1DC8" w:rsidRDefault="000D1DC8" w:rsidP="000D1DC8">
      <w:pPr>
        <w:pStyle w:val="a3"/>
        <w:rPr>
          <w:rFonts w:ascii="Times New Roman" w:hAnsi="Times New Roman" w:cs="Times New Roman"/>
          <w:sz w:val="24"/>
          <w:szCs w:val="24"/>
        </w:rPr>
      </w:pPr>
      <w:r w:rsidRPr="000D1DC8">
        <w:rPr>
          <w:rFonts w:ascii="Times New Roman" w:hAnsi="Times New Roman" w:cs="Times New Roman"/>
          <w:sz w:val="24"/>
          <w:szCs w:val="24"/>
        </w:rPr>
        <w:t> </w:t>
      </w:r>
    </w:p>
    <w:p w:rsidR="00F329AB" w:rsidRPr="000D1DC8" w:rsidRDefault="00F329AB" w:rsidP="000D1DC8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F329AB" w:rsidRPr="000D1D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6335A"/>
    <w:multiLevelType w:val="multilevel"/>
    <w:tmpl w:val="A5D43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136D0C"/>
    <w:multiLevelType w:val="multilevel"/>
    <w:tmpl w:val="6FDE1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D787656"/>
    <w:multiLevelType w:val="multilevel"/>
    <w:tmpl w:val="13503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DC8"/>
    <w:rsid w:val="000D1DC8"/>
    <w:rsid w:val="00F3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DC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D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0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2023-04-03T07:23:00Z</dcterms:created>
  <dcterms:modified xsi:type="dcterms:W3CDTF">2023-04-03T07:28:00Z</dcterms:modified>
</cp:coreProperties>
</file>